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7F" w:rsidRPr="00A7290A" w:rsidRDefault="00786B7F" w:rsidP="00786B7F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786B7F" w:rsidRDefault="005C5B4F" w:rsidP="00786B7F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</w:t>
      </w:r>
      <w:r w:rsidR="00786B7F" w:rsidRPr="00A7290A">
        <w:rPr>
          <w:rStyle w:val="a3"/>
          <w:color w:val="000000"/>
        </w:rPr>
        <w:t>.</w:t>
      </w:r>
      <w:r>
        <w:rPr>
          <w:rStyle w:val="a3"/>
          <w:color w:val="000000"/>
        </w:rPr>
        <w:t>05.</w:t>
      </w:r>
      <w:r w:rsidR="00786B7F" w:rsidRPr="00A7290A">
        <w:rPr>
          <w:rStyle w:val="a3"/>
          <w:color w:val="000000"/>
        </w:rPr>
        <w:t>2020 </w:t>
      </w:r>
      <w:r w:rsidR="00786B7F" w:rsidRPr="00A7290A">
        <w:rPr>
          <w:b/>
          <w:sz w:val="28"/>
          <w:szCs w:val="28"/>
        </w:rPr>
        <w:t xml:space="preserve">                       </w:t>
      </w:r>
      <w:r w:rsidR="00786B7F">
        <w:rPr>
          <w:b/>
          <w:sz w:val="28"/>
          <w:szCs w:val="28"/>
        </w:rPr>
        <w:t xml:space="preserve">                               </w:t>
      </w:r>
    </w:p>
    <w:p w:rsidR="00786B7F" w:rsidRPr="00A7290A" w:rsidRDefault="00786B7F" w:rsidP="00786B7F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786B7F" w:rsidRDefault="00786B7F" w:rsidP="00786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786B7F" w:rsidRDefault="00786B7F" w:rsidP="00786B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5C5B4F" w:rsidRDefault="005C5B4F" w:rsidP="005C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Интервалы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.4,ч.5,ч.8</w:t>
      </w:r>
    </w:p>
    <w:p w:rsidR="005C5B4F" w:rsidRDefault="005C5B4F" w:rsidP="005C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https://yandex.ru/video/preview/?filmId=12455435043824019210&amp;from=tabbar&amp;parent-reqid=1587453871794896-1626619823061176332515302-prestable-app-host-sas-web-yp-34&amp;text=интервалы+ч4+ч5+ч8</w:t>
        </w:r>
      </w:hyperlink>
    </w:p>
    <w:p w:rsidR="005C5B4F" w:rsidRDefault="005C5B4F" w:rsidP="005C5B4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Записать в тетради и выполнить задание. </w:t>
      </w:r>
      <w:r w:rsidRPr="005C5B4F">
        <w:rPr>
          <w:rFonts w:ascii="Times New Roman" w:hAnsi="Times New Roman" w:cs="Times New Roman"/>
          <w:sz w:val="28"/>
          <w:szCs w:val="28"/>
        </w:rPr>
        <w:t>Интервалы играть и петь.</w:t>
      </w:r>
    </w:p>
    <w:p w:rsidR="005C5B4F" w:rsidRDefault="005C5B4F" w:rsidP="00786B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FFC" w:rsidRDefault="00BB683E" w:rsidP="0064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79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C5B4F" w:rsidRDefault="005C5B4F" w:rsidP="005C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комических образов: игровая логика, известные приемы развития и способы изложения в неожиданной интерпретации </w:t>
      </w:r>
    </w:p>
    <w:p w:rsidR="005C5B4F" w:rsidRDefault="005C5B4F" w:rsidP="005C5B4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https://bor-dshi.kaluga.muzkult.ru/media/2020/04/19/1252576853/Urok_3_25.04_2.pdf</w:t>
        </w:r>
      </w:hyperlink>
    </w:p>
    <w:p w:rsidR="005C5B4F" w:rsidRDefault="005C5B4F" w:rsidP="005C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ссылке, сделать конспект в тетради, послушать произведения из конспекта.</w:t>
      </w:r>
    </w:p>
    <w:p w:rsidR="00B46FFC" w:rsidRDefault="00B46FFC" w:rsidP="00B46FF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3464C" w:rsidRDefault="00F3464C" w:rsidP="00F3464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5C5B4F" w:rsidRPr="004F1C38" w:rsidRDefault="005C5B4F" w:rsidP="005C5B4F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учить слова 2 куплета песни «Светит солнышко для всех»</w:t>
      </w:r>
    </w:p>
    <w:p w:rsidR="005C5B4F" w:rsidRPr="00551383" w:rsidRDefault="005C5B4F" w:rsidP="005C5B4F">
      <w:pPr>
        <w:pStyle w:val="2"/>
        <w:shd w:val="clear" w:color="auto" w:fill="FAFAFA"/>
        <w:spacing w:before="132" w:beforeAutospacing="0" w:after="132" w:afterAutospacing="0" w:line="480" w:lineRule="atLeast"/>
        <w:rPr>
          <w:b w:val="0"/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>Слова песни «Светит солнышко для всех»</w:t>
      </w:r>
    </w:p>
    <w:p w:rsidR="005C5B4F" w:rsidRPr="00551383" w:rsidRDefault="005C5B4F" w:rsidP="005C5B4F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1.День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5C5B4F" w:rsidRPr="00551383" w:rsidRDefault="005C5B4F" w:rsidP="005C5B4F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5C5B4F" w:rsidRPr="00551383" w:rsidRDefault="005C5B4F" w:rsidP="005C5B4F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7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5C5B4F" w:rsidRPr="00551383" w:rsidRDefault="005C5B4F" w:rsidP="005C5B4F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</w:r>
      <w:r w:rsidRPr="00551383">
        <w:rPr>
          <w:sz w:val="28"/>
          <w:szCs w:val="16"/>
        </w:rPr>
        <w:lastRenderedPageBreak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5C5B4F" w:rsidRPr="00551383" w:rsidRDefault="005C5B4F" w:rsidP="005C5B4F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2.День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8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5C5B4F" w:rsidRPr="00551383" w:rsidRDefault="005C5B4F" w:rsidP="005C5B4F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5C5B4F" w:rsidRPr="00551383" w:rsidRDefault="005C5B4F" w:rsidP="005C5B4F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5C5B4F" w:rsidRPr="00551383" w:rsidRDefault="005C5B4F" w:rsidP="005C5B4F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5C5B4F" w:rsidRPr="00667BED" w:rsidRDefault="005C5B4F" w:rsidP="005C5B4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C5B4F" w:rsidRPr="001077F8" w:rsidRDefault="005C5B4F" w:rsidP="005C5B4F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знать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5 куплета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5C5B4F" w:rsidRDefault="005C5B4F" w:rsidP="005C5B4F">
      <w:pPr>
        <w:pStyle w:val="NoSpacing"/>
        <w:rPr>
          <w:rFonts w:ascii="Times New Roman" w:hAnsi="Times New Roman"/>
          <w:sz w:val="28"/>
          <w:szCs w:val="28"/>
        </w:rPr>
      </w:pPr>
    </w:p>
    <w:p w:rsidR="005C5B4F" w:rsidRDefault="005C5B4F" w:rsidP="005C5B4F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C5B4F" w:rsidRDefault="005C5B4F" w:rsidP="005C5B4F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5C5B4F" w:rsidRPr="005256EE" w:rsidRDefault="005C5B4F" w:rsidP="005C5B4F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песни с движениями (хлопки, удар ногой)</w:t>
      </w:r>
    </w:p>
    <w:p w:rsidR="005C5B4F" w:rsidRDefault="005C5B4F" w:rsidP="005C5B4F">
      <w:pPr>
        <w:pStyle w:val="NoSpacing"/>
        <w:rPr>
          <w:rFonts w:ascii="Times New Roman" w:hAnsi="Times New Roman"/>
          <w:sz w:val="28"/>
          <w:szCs w:val="28"/>
        </w:rPr>
      </w:pPr>
    </w:p>
    <w:p w:rsidR="005C5B4F" w:rsidRPr="005256EE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b/>
          <w:sz w:val="24"/>
        </w:rPr>
      </w:pPr>
      <w:r w:rsidRPr="005256EE">
        <w:rPr>
          <w:rStyle w:val="pathseparator"/>
          <w:rFonts w:cs="Arial"/>
          <w:b/>
          <w:sz w:val="24"/>
        </w:rPr>
        <w:t>«Веселая игра»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1.Разгорелся день денек,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Солнце ходит по двору.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Собираемся в кружок,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Чтоб начать игру.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Припев: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Раз </w:t>
      </w:r>
      <w:proofErr w:type="spellStart"/>
      <w:r w:rsidRPr="00551383">
        <w:rPr>
          <w:rStyle w:val="pathseparator"/>
          <w:rFonts w:cs="Arial"/>
          <w:sz w:val="24"/>
        </w:rPr>
        <w:t>пятнашка</w:t>
      </w:r>
      <w:proofErr w:type="gramStart"/>
      <w:r w:rsidRPr="00551383">
        <w:rPr>
          <w:rStyle w:val="pathseparator"/>
          <w:rFonts w:cs="Arial"/>
          <w:sz w:val="24"/>
        </w:rPr>
        <w:t>,д</w:t>
      </w:r>
      <w:proofErr w:type="gramEnd"/>
      <w:r w:rsidRPr="00551383">
        <w:rPr>
          <w:rStyle w:val="pathseparator"/>
          <w:rFonts w:cs="Arial"/>
          <w:sz w:val="24"/>
        </w:rPr>
        <w:t>ва</w:t>
      </w:r>
      <w:proofErr w:type="spellEnd"/>
      <w:r w:rsidRPr="00551383">
        <w:rPr>
          <w:rStyle w:val="pathseparator"/>
          <w:rFonts w:cs="Arial"/>
          <w:sz w:val="24"/>
        </w:rPr>
        <w:t xml:space="preserve"> </w:t>
      </w:r>
      <w:proofErr w:type="spellStart"/>
      <w:r w:rsidRPr="00551383">
        <w:rPr>
          <w:rStyle w:val="pathseparator"/>
          <w:rFonts w:cs="Arial"/>
          <w:sz w:val="24"/>
        </w:rPr>
        <w:t>пятнашка</w:t>
      </w:r>
      <w:proofErr w:type="spellEnd"/>
      <w:r w:rsidRPr="00551383">
        <w:rPr>
          <w:rStyle w:val="pathseparator"/>
          <w:rFonts w:cs="Arial"/>
          <w:sz w:val="24"/>
        </w:rPr>
        <w:t xml:space="preserve"> </w:t>
      </w: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cs="Arial"/>
          <w:sz w:val="24"/>
        </w:rPr>
        <w:t>Наташка</w:t>
      </w:r>
      <w:proofErr w:type="gramStart"/>
      <w:r w:rsidRPr="00551383">
        <w:rPr>
          <w:rStyle w:val="pathseparator"/>
          <w:rFonts w:cs="Arial"/>
          <w:sz w:val="24"/>
        </w:rPr>
        <w:t>,т</w:t>
      </w:r>
      <w:proofErr w:type="gramEnd"/>
      <w:r w:rsidRPr="00551383">
        <w:rPr>
          <w:rStyle w:val="pathseparator"/>
          <w:rFonts w:cs="Arial"/>
          <w:sz w:val="24"/>
        </w:rPr>
        <w:t>ра-ля-ля</w:t>
      </w:r>
      <w:proofErr w:type="spellEnd"/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Или </w:t>
      </w:r>
      <w:proofErr w:type="spellStart"/>
      <w:r w:rsidRPr="00551383">
        <w:rPr>
          <w:rStyle w:val="pathseparator"/>
          <w:rFonts w:cs="Arial"/>
          <w:sz w:val="24"/>
        </w:rPr>
        <w:t>Вику</w:t>
      </w:r>
      <w:proofErr w:type="gramStart"/>
      <w:r w:rsidRPr="00551383">
        <w:rPr>
          <w:rStyle w:val="pathseparator"/>
          <w:rFonts w:cs="Arial"/>
          <w:sz w:val="24"/>
        </w:rPr>
        <w:t>,и</w:t>
      </w:r>
      <w:proofErr w:type="gramEnd"/>
      <w:r w:rsidRPr="00551383">
        <w:rPr>
          <w:rStyle w:val="pathseparator"/>
          <w:rFonts w:cs="Arial"/>
          <w:sz w:val="24"/>
        </w:rPr>
        <w:t>ли</w:t>
      </w:r>
      <w:proofErr w:type="spellEnd"/>
      <w:r w:rsidRPr="00551383">
        <w:rPr>
          <w:rStyle w:val="pathseparator"/>
          <w:rFonts w:cs="Arial"/>
          <w:sz w:val="24"/>
        </w:rPr>
        <w:t xml:space="preserve"> Юлю догоняй!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proofErr w:type="spellStart"/>
      <w:r w:rsidRPr="00551383">
        <w:rPr>
          <w:rStyle w:val="pathseparator"/>
          <w:rFonts w:cs="Arial"/>
          <w:sz w:val="24"/>
        </w:rPr>
        <w:lastRenderedPageBreak/>
        <w:t>Догоняй</w:t>
      </w:r>
      <w:proofErr w:type="gramStart"/>
      <w:r w:rsidRPr="00551383">
        <w:rPr>
          <w:rStyle w:val="pathseparator"/>
          <w:rFonts w:cs="Arial"/>
          <w:sz w:val="24"/>
        </w:rPr>
        <w:t>,д</w:t>
      </w:r>
      <w:proofErr w:type="gramEnd"/>
      <w:r w:rsidRPr="00551383">
        <w:rPr>
          <w:rStyle w:val="pathseparator"/>
          <w:rFonts w:cs="Arial"/>
          <w:sz w:val="24"/>
        </w:rPr>
        <w:t>огоняй</w:t>
      </w:r>
      <w:proofErr w:type="spellEnd"/>
      <w:r w:rsidRPr="00551383">
        <w:rPr>
          <w:rStyle w:val="pathseparator"/>
          <w:rFonts w:cs="Arial"/>
          <w:sz w:val="24"/>
        </w:rPr>
        <w:t>….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  <w:r w:rsidRPr="00551383">
        <w:rPr>
          <w:rStyle w:val="pathseparator"/>
          <w:rFonts w:cs="Arial"/>
          <w:sz w:val="24"/>
        </w:rPr>
        <w:t xml:space="preserve">, </w:t>
      </w: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  <w:r w:rsidRPr="00551383">
        <w:rPr>
          <w:rStyle w:val="pathseparator"/>
          <w:rFonts w:cs="Arial"/>
          <w:sz w:val="24"/>
        </w:rPr>
        <w:t>….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2.Для веселой беготни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Двор огромный тесноват.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Светят солнышка огни,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cs="Arial"/>
          <w:sz w:val="24"/>
        </w:rPr>
        <w:t>кружатся</w:t>
      </w:r>
      <w:proofErr w:type="gramEnd"/>
      <w:r w:rsidRPr="00551383">
        <w:rPr>
          <w:rStyle w:val="pathseparator"/>
          <w:rFonts w:cs="Arial"/>
          <w:sz w:val="24"/>
        </w:rPr>
        <w:t xml:space="preserve"> горят.</w:t>
      </w:r>
    </w:p>
    <w:p w:rsidR="005C5B4F" w:rsidRPr="00551383" w:rsidRDefault="005C5B4F" w:rsidP="005C5B4F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Припев:</w:t>
      </w:r>
    </w:p>
    <w:p w:rsidR="005C5B4F" w:rsidRPr="00667BED" w:rsidRDefault="005C5B4F" w:rsidP="005C5B4F">
      <w:pPr>
        <w:pStyle w:val="NoSpacing"/>
        <w:rPr>
          <w:rFonts w:ascii="Times New Roman" w:hAnsi="Times New Roman"/>
          <w:sz w:val="28"/>
          <w:szCs w:val="28"/>
        </w:rPr>
      </w:pPr>
    </w:p>
    <w:p w:rsidR="005C5B4F" w:rsidRPr="005256EE" w:rsidRDefault="005C5B4F" w:rsidP="005C5B4F">
      <w:pPr>
        <w:pStyle w:val="NoSpacing"/>
        <w:numPr>
          <w:ilvl w:val="0"/>
          <w:numId w:val="5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5C5B4F" w:rsidRPr="001077F8" w:rsidRDefault="005C5B4F" w:rsidP="005C5B4F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5C5B4F" w:rsidRPr="004F1C38" w:rsidRDefault="005C5B4F" w:rsidP="005C5B4F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5C5B4F" w:rsidRDefault="005C5B4F" w:rsidP="005C5B4F">
      <w:pPr>
        <w:pStyle w:val="NoSpacing"/>
        <w:rPr>
          <w:rFonts w:ascii="Times New Roman" w:hAnsi="Times New Roman"/>
          <w:sz w:val="28"/>
          <w:szCs w:val="28"/>
        </w:rPr>
      </w:pPr>
    </w:p>
    <w:p w:rsidR="005C5B4F" w:rsidRDefault="005C5B4F" w:rsidP="005C5B4F">
      <w:pPr>
        <w:pStyle w:val="NoSpacing"/>
        <w:rPr>
          <w:rFonts w:ascii="Times New Roman" w:hAnsi="Times New Roman"/>
          <w:sz w:val="28"/>
          <w:szCs w:val="28"/>
        </w:rPr>
      </w:pPr>
    </w:p>
    <w:p w:rsidR="005C5B4F" w:rsidRDefault="005C5B4F" w:rsidP="005C5B4F">
      <w:pPr>
        <w:pStyle w:val="NoSpacing"/>
        <w:rPr>
          <w:rFonts w:ascii="Times New Roman" w:hAnsi="Times New Roman"/>
          <w:sz w:val="28"/>
          <w:szCs w:val="28"/>
        </w:rPr>
      </w:pPr>
    </w:p>
    <w:p w:rsidR="005C5B4F" w:rsidRDefault="005C5B4F" w:rsidP="005C5B4F">
      <w:pPr>
        <w:pStyle w:val="NoSpacing"/>
        <w:rPr>
          <w:rFonts w:ascii="Times New Roman" w:hAnsi="Times New Roman"/>
          <w:sz w:val="28"/>
          <w:szCs w:val="28"/>
        </w:rPr>
      </w:pPr>
    </w:p>
    <w:p w:rsidR="00643E6F" w:rsidRPr="00BB683E" w:rsidRDefault="00643E6F">
      <w:pPr>
        <w:rPr>
          <w:rFonts w:ascii="Times New Roman" w:hAnsi="Times New Roman" w:cs="Times New Roman"/>
          <w:sz w:val="28"/>
          <w:szCs w:val="28"/>
        </w:rPr>
      </w:pPr>
    </w:p>
    <w:sectPr w:rsidR="00643E6F" w:rsidRPr="00BB683E" w:rsidSect="00F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783C"/>
    <w:multiLevelType w:val="hybridMultilevel"/>
    <w:tmpl w:val="ED8C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07420"/>
    <w:multiLevelType w:val="hybridMultilevel"/>
    <w:tmpl w:val="4320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33BAA"/>
    <w:multiLevelType w:val="hybridMultilevel"/>
    <w:tmpl w:val="0D1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B7F"/>
    <w:rsid w:val="00566FB3"/>
    <w:rsid w:val="005C5B4F"/>
    <w:rsid w:val="005E6C60"/>
    <w:rsid w:val="00643E6F"/>
    <w:rsid w:val="00786B7F"/>
    <w:rsid w:val="00B13E59"/>
    <w:rsid w:val="00B153A0"/>
    <w:rsid w:val="00B46FFC"/>
    <w:rsid w:val="00BB683E"/>
    <w:rsid w:val="00E32D4D"/>
    <w:rsid w:val="00F3240D"/>
    <w:rsid w:val="00F3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7F"/>
  </w:style>
  <w:style w:type="paragraph" w:styleId="2">
    <w:name w:val="heading 2"/>
    <w:basedOn w:val="a"/>
    <w:link w:val="20"/>
    <w:qFormat/>
    <w:rsid w:val="00F34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8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786B7F"/>
    <w:rPr>
      <w:b/>
      <w:bCs/>
    </w:rPr>
  </w:style>
  <w:style w:type="character" w:styleId="a4">
    <w:name w:val="Hyperlink"/>
    <w:basedOn w:val="a0"/>
    <w:uiPriority w:val="99"/>
    <w:unhideWhenUsed/>
    <w:rsid w:val="00BB68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6F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4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F346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F3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F3464C"/>
  </w:style>
  <w:style w:type="character" w:styleId="a7">
    <w:name w:val="FollowedHyperlink"/>
    <w:basedOn w:val="a0"/>
    <w:uiPriority w:val="99"/>
    <w:semiHidden/>
    <w:unhideWhenUsed/>
    <w:rsid w:val="00F3464C"/>
    <w:rPr>
      <w:color w:val="800080" w:themeColor="followedHyperlink"/>
      <w:u w:val="single"/>
    </w:rPr>
  </w:style>
  <w:style w:type="paragraph" w:customStyle="1" w:styleId="NoSpacing">
    <w:name w:val="No Spacing"/>
    <w:rsid w:val="005C5B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ya-na-solnyshke-lez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vyglyanulo-solnyshk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r-dshi.kaluga.muzkult.ru/media/2020/04/19/1252576853/Urok_3_25.04_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2455435043824019210&amp;from=tabbar&amp;parent-reqid=1587453871794896-1626619823061176332515302-prestable-app-host-sas-web-yp-34&amp;text=&#1080;&#1085;&#1090;&#1077;&#1088;&#1074;&#1072;&#1083;&#1099;+&#1095;4+&#1095;5+&#1095;8" TargetMode="External"/><Relationship Id="rId10" Type="http://schemas.openxmlformats.org/officeDocument/2006/relationships/hyperlink" Target="https://youtu.be/oznQRUbC4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6_DXufdt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2020-04-23T22:04:00Z</dcterms:created>
  <dcterms:modified xsi:type="dcterms:W3CDTF">2020-04-23T22:04:00Z</dcterms:modified>
</cp:coreProperties>
</file>