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2" w:rsidRDefault="00E11112" w:rsidP="00E1111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E11112" w:rsidRDefault="000464FE" w:rsidP="00E1111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E11112">
        <w:rPr>
          <w:rStyle w:val="a3"/>
          <w:color w:val="000000"/>
        </w:rPr>
        <w:t>.2020 </w:t>
      </w:r>
      <w:r w:rsidR="00E11112">
        <w:rPr>
          <w:b/>
          <w:sz w:val="28"/>
          <w:szCs w:val="28"/>
        </w:rPr>
        <w:t xml:space="preserve">                                                      </w:t>
      </w:r>
    </w:p>
    <w:p w:rsidR="00E11112" w:rsidRDefault="00E11112" w:rsidP="00E1111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E11112" w:rsidRDefault="00E11112" w:rsidP="00E1111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E11112" w:rsidRDefault="00E11112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0464FE" w:rsidRPr="000464FE" w:rsidRDefault="000464FE" w:rsidP="000464FE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Тема урока: Тональность </w:t>
      </w:r>
      <w:r w:rsidRPr="000464F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464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64F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 xml:space="preserve">, </w:t>
      </w:r>
      <w:r w:rsidRPr="000464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64FE">
        <w:rPr>
          <w:rFonts w:ascii="Times New Roman" w:hAnsi="Times New Roman" w:cs="Times New Roman"/>
          <w:sz w:val="28"/>
          <w:szCs w:val="28"/>
        </w:rPr>
        <w:t>-</w:t>
      </w:r>
      <w:r w:rsidRPr="000464FE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0464FE" w:rsidRPr="000464FE" w:rsidRDefault="000464FE" w:rsidP="000464FE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>Построить тональность Ля бемоль мажор, тональность фа минор. Построить 3 вида минора, главные трезвучия, пропеть.</w:t>
      </w:r>
    </w:p>
    <w:p w:rsidR="000464FE" w:rsidRPr="00AD290F" w:rsidRDefault="000464FE" w:rsidP="00E11112">
      <w:pPr>
        <w:rPr>
          <w:b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Исполнить на инструменте тоническое, субдоминантовое и </w:t>
      </w:r>
      <w:proofErr w:type="spellStart"/>
      <w:r w:rsidRPr="000464FE"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 xml:space="preserve"> трезвучие с обращениями в Ля бемоль мажоре, затем в фа миноре</w:t>
      </w:r>
    </w:p>
    <w:p w:rsidR="00E11112" w:rsidRDefault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0464FE" w:rsidRPr="000464FE" w:rsidRDefault="000464FE" w:rsidP="000464FE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Тема урока: Римский – Корсаков опера «Сказка о царе </w:t>
      </w:r>
      <w:proofErr w:type="spellStart"/>
      <w:r w:rsidRPr="000464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>»</w:t>
      </w:r>
    </w:p>
    <w:p w:rsidR="000464FE" w:rsidRPr="000464FE" w:rsidRDefault="000464FE" w:rsidP="000464FE">
      <w:pPr>
        <w:rPr>
          <w:rFonts w:ascii="Times New Roman" w:hAnsi="Times New Roman" w:cs="Times New Roman"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0464F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https://ru.wikipedia.org/wiki/Сказка_о_царе_Салтане_(опера)</w:t>
        </w:r>
      </w:hyperlink>
    </w:p>
    <w:p w:rsidR="000464FE" w:rsidRPr="00AD290F" w:rsidRDefault="000464FE">
      <w:pPr>
        <w:rPr>
          <w:rFonts w:ascii="Times New Roman" w:hAnsi="Times New Roman" w:cs="Times New Roman"/>
          <w:b/>
          <w:sz w:val="28"/>
          <w:szCs w:val="28"/>
        </w:rPr>
      </w:pPr>
      <w:r w:rsidRPr="000464FE">
        <w:rPr>
          <w:rFonts w:ascii="Times New Roman" w:hAnsi="Times New Roman" w:cs="Times New Roman"/>
          <w:sz w:val="28"/>
          <w:szCs w:val="28"/>
        </w:rPr>
        <w:t xml:space="preserve">Записать в тетрадь действующие лица оперы «Сказка о царе </w:t>
      </w:r>
      <w:proofErr w:type="spellStart"/>
      <w:r w:rsidRPr="000464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464FE">
        <w:rPr>
          <w:rFonts w:ascii="Times New Roman" w:hAnsi="Times New Roman" w:cs="Times New Roman"/>
          <w:sz w:val="28"/>
          <w:szCs w:val="28"/>
        </w:rPr>
        <w:t>». Послушать фрагменты оперы – «Три чуда», «Полет шмеля»</w:t>
      </w:r>
    </w:p>
    <w:p w:rsidR="000464FE" w:rsidRPr="00294797" w:rsidRDefault="000464FE" w:rsidP="000464FE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0464FE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464FE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464FE" w:rsidRPr="00412953" w:rsidRDefault="000464FE" w:rsidP="000464FE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0464FE" w:rsidRDefault="000464FE" w:rsidP="000464FE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0464FE" w:rsidRDefault="000464FE" w:rsidP="000464FE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0464FE" w:rsidRPr="00412953" w:rsidRDefault="000464FE" w:rsidP="000464FE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0464FE" w:rsidRPr="00412953" w:rsidRDefault="000464FE" w:rsidP="000464FE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0464FE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0464FE" w:rsidRPr="00412953" w:rsidRDefault="000464FE" w:rsidP="0004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464FE" w:rsidRPr="00412953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464FE" w:rsidRPr="00B8198D" w:rsidRDefault="000464FE" w:rsidP="00046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0464FE" w:rsidRPr="00B8198D" w:rsidRDefault="000464FE" w:rsidP="000464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0464FE" w:rsidRDefault="000464FE" w:rsidP="00046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0464FE" w:rsidRDefault="000464FE" w:rsidP="000464FE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0464FE" w:rsidRDefault="000464FE" w:rsidP="00046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0464FE" w:rsidRDefault="000464FE" w:rsidP="000464F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0464FE" w:rsidRPr="0030762D" w:rsidRDefault="000464FE" w:rsidP="00046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Марченко «Если б не было войны». </w:t>
      </w:r>
      <w:r w:rsidRPr="0030762D">
        <w:rPr>
          <w:rFonts w:ascii="Times New Roman" w:hAnsi="Times New Roman"/>
          <w:b/>
          <w:sz w:val="28"/>
          <w:szCs w:val="28"/>
        </w:rPr>
        <w:t>Найти минусовую фонограмму.</w:t>
      </w:r>
    </w:p>
    <w:p w:rsidR="000464FE" w:rsidRDefault="000464FE" w:rsidP="00046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0464FE" w:rsidRDefault="000464FE" w:rsidP="00046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0464FE" w:rsidRDefault="000464FE" w:rsidP="00046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0464FE" w:rsidRDefault="000464FE" w:rsidP="000464FE"/>
    <w:p w:rsidR="008D7B93" w:rsidRPr="00E11112" w:rsidRDefault="008D7B93" w:rsidP="00E11112">
      <w:pPr>
        <w:rPr>
          <w:rFonts w:ascii="Times New Roman" w:hAnsi="Times New Roman" w:cs="Times New Roman"/>
          <w:sz w:val="28"/>
          <w:szCs w:val="28"/>
        </w:rPr>
      </w:pPr>
    </w:p>
    <w:sectPr w:rsidR="008D7B93" w:rsidRPr="00E11112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0464FE"/>
    <w:rsid w:val="00100AA8"/>
    <w:rsid w:val="002A3B8F"/>
    <w:rsid w:val="003D1067"/>
    <w:rsid w:val="008D7B93"/>
    <w:rsid w:val="00AD290F"/>
    <w:rsid w:val="00C60C10"/>
    <w:rsid w:val="00E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57;&#1082;&#1072;&#1079;&#1082;&#1072;_&#1086;_&#1094;&#1072;&#1088;&#1077;_&#1057;&#1072;&#1083;&#1090;&#1072;&#1085;&#1077;_(&#1086;&#1087;&#1077;&#1088;&#1072;)" TargetMode="External"/><Relationship Id="rId10" Type="http://schemas.openxmlformats.org/officeDocument/2006/relationships/hyperlink" Target="https://youtu.be/uo-RxFN1l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2020-04-23T22:57:00Z</dcterms:created>
  <dcterms:modified xsi:type="dcterms:W3CDTF">2020-04-23T22:57:00Z</dcterms:modified>
</cp:coreProperties>
</file>